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B4A" w:rsidRDefault="00D90B4A" w:rsidP="00D90B4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:rsidR="00D90B4A" w:rsidRDefault="00D90B4A" w:rsidP="00D90B4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 xml:space="preserve">ՀԱՄԱՅՆՔԱՅԻՆ ԾԱՌԱՅՈՒԹՅԱՆ ՊԱՇՏՈՆԻ ԱՆՁՆԱԳԻՐ </w:t>
      </w:r>
    </w:p>
    <w:p w:rsidR="00D90B4A" w:rsidRDefault="00D90B4A" w:rsidP="00D90B4A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D90B4A" w:rsidRDefault="00D90B4A" w:rsidP="00D90B4A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i/>
          <w:color w:val="000000"/>
          <w:lang w:eastAsia="ru-RU"/>
        </w:rPr>
      </w:pPr>
      <w:proofErr w:type="spellStart"/>
      <w:r>
        <w:rPr>
          <w:rFonts w:ascii="GHEA Grapalat" w:eastAsia="Times New Roman" w:hAnsi="GHEA Grapalat" w:cs="Times New Roman"/>
          <w:i/>
          <w:color w:val="000000"/>
          <w:lang w:eastAsia="ru-RU"/>
        </w:rPr>
        <w:t>Հաստատված</w:t>
      </w:r>
      <w:proofErr w:type="spellEnd"/>
      <w:r>
        <w:rPr>
          <w:rFonts w:ascii="GHEA Grapalat" w:eastAsia="Times New Roman" w:hAnsi="GHEA Grapalat" w:cs="Times New Roman"/>
          <w:i/>
          <w:color w:val="000000"/>
          <w:lang w:eastAsia="ru-RU"/>
        </w:rPr>
        <w:t xml:space="preserve"> է</w:t>
      </w:r>
    </w:p>
    <w:p w:rsidR="00D90B4A" w:rsidRDefault="00D90B4A" w:rsidP="00D90B4A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i/>
          <w:color w:val="000000"/>
          <w:lang w:val="hy-AM" w:eastAsia="ru-RU"/>
        </w:rPr>
      </w:pPr>
      <w:r>
        <w:rPr>
          <w:rFonts w:ascii="GHEA Grapalat" w:eastAsia="Times New Roman" w:hAnsi="GHEA Grapalat" w:cs="Times New Roman"/>
          <w:i/>
          <w:color w:val="000000"/>
          <w:lang w:val="hy-AM" w:eastAsia="ru-RU"/>
        </w:rPr>
        <w:t>Ջերմուկ համայնքի ղեկավարի                                                                                                                    21</w:t>
      </w:r>
      <w:r>
        <w:rPr>
          <w:rFonts w:ascii="Cambria Math" w:eastAsia="Times New Roman" w:hAnsi="Cambria Math" w:cs="Cambria Math"/>
          <w:i/>
          <w:color w:val="000000"/>
          <w:lang w:val="hy-AM" w:eastAsia="ru-RU"/>
        </w:rPr>
        <w:t>․</w:t>
      </w:r>
      <w:r>
        <w:rPr>
          <w:rFonts w:ascii="GHEA Grapalat" w:eastAsia="Times New Roman" w:hAnsi="GHEA Grapalat" w:cs="Times New Roman"/>
          <w:i/>
          <w:color w:val="000000"/>
          <w:lang w:val="hy-AM" w:eastAsia="ru-RU"/>
        </w:rPr>
        <w:t>03</w:t>
      </w:r>
      <w:r>
        <w:rPr>
          <w:rFonts w:ascii="Cambria Math" w:eastAsia="Times New Roman" w:hAnsi="Cambria Math" w:cs="Cambria Math"/>
          <w:i/>
          <w:color w:val="000000"/>
          <w:lang w:val="hy-AM" w:eastAsia="ru-RU"/>
        </w:rPr>
        <w:t>․</w:t>
      </w:r>
      <w:r>
        <w:rPr>
          <w:rFonts w:ascii="GHEA Grapalat" w:eastAsia="Times New Roman" w:hAnsi="GHEA Grapalat" w:cs="Times New Roman"/>
          <w:i/>
          <w:color w:val="000000"/>
          <w:lang w:val="hy-AM" w:eastAsia="ru-RU"/>
        </w:rPr>
        <w:t xml:space="preserve">2025  </w:t>
      </w:r>
      <w:r>
        <w:rPr>
          <w:rFonts w:ascii="GHEA Grapalat" w:eastAsia="Times New Roman" w:hAnsi="GHEA Grapalat" w:cs="GHEA Grapalat"/>
          <w:i/>
          <w:color w:val="000000"/>
          <w:lang w:val="hy-AM" w:eastAsia="ru-RU"/>
        </w:rPr>
        <w:t>թ</w:t>
      </w:r>
      <w:r>
        <w:rPr>
          <w:rFonts w:ascii="Cambria Math" w:eastAsia="Times New Roman" w:hAnsi="Cambria Math" w:cs="Cambria Math"/>
          <w:i/>
          <w:color w:val="000000"/>
          <w:lang w:val="hy-AM" w:eastAsia="ru-RU"/>
        </w:rPr>
        <w:t>․</w:t>
      </w:r>
      <w:r>
        <w:rPr>
          <w:rFonts w:ascii="GHEA Grapalat" w:eastAsia="Times New Roman" w:hAnsi="GHEA Grapalat" w:cs="Times New Roman"/>
          <w:i/>
          <w:color w:val="000000"/>
          <w:lang w:val="hy-AM" w:eastAsia="ru-RU"/>
        </w:rPr>
        <w:t xml:space="preserve"> </w:t>
      </w:r>
      <w:r>
        <w:rPr>
          <w:rFonts w:ascii="GHEA Grapalat" w:eastAsia="Times New Roman" w:hAnsi="GHEA Grapalat" w:cs="GHEA Grapalat"/>
          <w:i/>
          <w:color w:val="000000"/>
          <w:lang w:val="hy-AM" w:eastAsia="ru-RU"/>
        </w:rPr>
        <w:t>թիվ</w:t>
      </w:r>
      <w:r>
        <w:rPr>
          <w:rFonts w:ascii="GHEA Grapalat" w:eastAsia="Times New Roman" w:hAnsi="GHEA Grapalat" w:cs="Times New Roman"/>
          <w:i/>
          <w:color w:val="000000"/>
          <w:lang w:val="hy-AM" w:eastAsia="ru-RU"/>
        </w:rPr>
        <w:t xml:space="preserve"> 63-</w:t>
      </w:r>
      <w:r>
        <w:rPr>
          <w:rFonts w:ascii="GHEA Grapalat" w:eastAsia="Times New Roman" w:hAnsi="GHEA Grapalat" w:cs="GHEA Grapalat"/>
          <w:i/>
          <w:color w:val="000000"/>
          <w:lang w:val="hy-AM" w:eastAsia="ru-RU"/>
        </w:rPr>
        <w:t>Ա</w:t>
      </w:r>
      <w:r>
        <w:rPr>
          <w:rFonts w:ascii="GHEA Grapalat" w:eastAsia="Times New Roman" w:hAnsi="GHEA Grapalat" w:cs="Times New Roman"/>
          <w:i/>
          <w:color w:val="000000"/>
          <w:lang w:val="hy-AM" w:eastAsia="ru-RU"/>
        </w:rPr>
        <w:t xml:space="preserve"> </w:t>
      </w:r>
      <w:r>
        <w:rPr>
          <w:rFonts w:ascii="GHEA Grapalat" w:eastAsia="Times New Roman" w:hAnsi="GHEA Grapalat" w:cs="GHEA Grapalat"/>
          <w:i/>
          <w:color w:val="000000"/>
          <w:lang w:val="hy-AM" w:eastAsia="ru-RU"/>
        </w:rPr>
        <w:t>որոշմամբ</w:t>
      </w:r>
    </w:p>
    <w:p w:rsidR="00D90B4A" w:rsidRDefault="00D90B4A" w:rsidP="00D90B4A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tbl>
      <w:tblPr>
        <w:tblW w:w="10727" w:type="dxa"/>
        <w:jc w:val="center"/>
        <w:tblCellSpacing w:w="0" w:type="dxa"/>
        <w:tblInd w:w="-2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7"/>
      </w:tblGrid>
      <w:tr w:rsidR="00D90B4A" w:rsidTr="00D90B4A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0B4A" w:rsidRDefault="00D90B4A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ru-RU"/>
              </w:rPr>
              <w:t>Ընդհանուր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ru-RU"/>
              </w:rPr>
              <w:t>դրույթներ</w:t>
            </w:r>
            <w:proofErr w:type="spellEnd"/>
          </w:p>
        </w:tc>
      </w:tr>
      <w:tr w:rsidR="00D90B4A" w:rsidRPr="004F27EB" w:rsidTr="00D90B4A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0B4A" w:rsidRPr="00FF2A9D" w:rsidRDefault="00D90B4A">
            <w:pPr>
              <w:spacing w:line="360" w:lineRule="auto"/>
              <w:rPr>
                <w:rFonts w:ascii="GHEA Grapalat" w:hAnsi="GHEA Grapalat" w:cs="Sylfaen"/>
                <w:bCs/>
                <w:i/>
                <w:szCs w:val="18"/>
                <w:lang w:val="hy-AM"/>
              </w:rPr>
            </w:pPr>
            <w:r w:rsidRPr="000873E2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1.1.</w:t>
            </w:r>
            <w:r w:rsidRPr="000873E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Պաշտոնի</w:t>
            </w:r>
            <w:proofErr w:type="spellEnd"/>
            <w:r w:rsidRP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անվանումը</w:t>
            </w:r>
            <w:proofErr w:type="spellEnd"/>
            <w:r w:rsidRP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ծածկագիրը</w:t>
            </w:r>
            <w:proofErr w:type="spellEnd"/>
            <w:r w:rsidRPr="000873E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F2A9D">
              <w:rPr>
                <w:rFonts w:ascii="GHEA Grapalat" w:hAnsi="GHEA Grapalat" w:cs="Sylfaen"/>
                <w:bCs/>
                <w:i/>
                <w:szCs w:val="18"/>
                <w:lang w:val="hy-AM"/>
              </w:rPr>
              <w:t>Հայաստանի</w:t>
            </w:r>
            <w:r w:rsidRPr="00FF2A9D">
              <w:rPr>
                <w:rFonts w:ascii="GHEA Grapalat" w:hAnsi="GHEA Grapalat" w:cs="Arial Armenian"/>
                <w:bCs/>
                <w:i/>
                <w:szCs w:val="18"/>
                <w:lang w:val="hy-AM"/>
              </w:rPr>
              <w:t xml:space="preserve"> </w:t>
            </w:r>
            <w:r w:rsidRPr="00FF2A9D">
              <w:rPr>
                <w:rFonts w:ascii="GHEA Grapalat" w:hAnsi="GHEA Grapalat" w:cs="Sylfaen"/>
                <w:bCs/>
                <w:i/>
                <w:szCs w:val="18"/>
                <w:lang w:val="hy-AM"/>
              </w:rPr>
              <w:t>Հանրապետության</w:t>
            </w:r>
            <w:r w:rsidRPr="00FF2A9D">
              <w:rPr>
                <w:rFonts w:ascii="GHEA Grapalat" w:hAnsi="GHEA Grapalat" w:cs="Arial Armenian"/>
                <w:bCs/>
                <w:i/>
                <w:szCs w:val="18"/>
                <w:lang w:val="hy-AM"/>
              </w:rPr>
              <w:t xml:space="preserve"> Վայոց ձորի  </w:t>
            </w:r>
            <w:r w:rsidRPr="00FF2A9D">
              <w:rPr>
                <w:rFonts w:ascii="GHEA Grapalat" w:hAnsi="GHEA Grapalat" w:cs="Sylfaen"/>
                <w:bCs/>
                <w:i/>
                <w:szCs w:val="18"/>
                <w:lang w:val="hy-AM"/>
              </w:rPr>
              <w:t>մարզի Ջերմուկի համայնքապետարանի աշխատակազմի</w:t>
            </w:r>
            <w:r w:rsidRPr="00FF2A9D">
              <w:rPr>
                <w:rFonts w:ascii="GHEA Grapalat" w:hAnsi="GHEA Grapalat" w:cs="Arial Armenian"/>
                <w:bCs/>
                <w:i/>
                <w:szCs w:val="18"/>
                <w:lang w:val="hy-AM"/>
              </w:rPr>
              <w:t xml:space="preserve"> </w:t>
            </w:r>
            <w:r w:rsidR="00FF2A9D" w:rsidRPr="00FF2A9D">
              <w:rPr>
                <w:rFonts w:ascii="GHEA Grapalat" w:hAnsi="GHEA Grapalat" w:cs="Sylfaen"/>
                <w:bCs/>
                <w:i/>
                <w:szCs w:val="18"/>
                <w:lang w:val="hy-AM"/>
              </w:rPr>
              <w:t>սոցիալական աջակցության, առողջապահության, կրթության, մշակույթի, սպորտի և երիտասարդության հարցերի բաժնի</w:t>
            </w:r>
            <w:r w:rsidR="00FF2A9D" w:rsidRPr="000873E2">
              <w:rPr>
                <w:rFonts w:ascii="GHEA Grapalat" w:hAnsi="GHEA Grapalat" w:cs="Aharoni"/>
                <w:bCs/>
                <w:sz w:val="18"/>
                <w:szCs w:val="18"/>
              </w:rPr>
              <w:t xml:space="preserve"> </w:t>
            </w:r>
            <w:r w:rsidRPr="00FF2A9D">
              <w:rPr>
                <w:rFonts w:ascii="GHEA Grapalat" w:hAnsi="GHEA Grapalat" w:cs="Sylfaen"/>
                <w:bCs/>
                <w:i/>
                <w:szCs w:val="18"/>
                <w:lang w:val="hy-AM"/>
              </w:rPr>
              <w:t xml:space="preserve">առաջատար  մասնագետ՝ </w:t>
            </w:r>
            <w:r w:rsidRPr="00FF2A9D">
              <w:rPr>
                <w:rFonts w:ascii="GHEA Grapalat" w:hAnsi="GHEA Grapalat"/>
                <w:bCs/>
                <w:i/>
                <w:szCs w:val="18"/>
                <w:lang w:val="hy-AM"/>
              </w:rPr>
              <w:t>3</w:t>
            </w:r>
            <w:r w:rsidRPr="00FF2A9D">
              <w:rPr>
                <w:rFonts w:ascii="Cambria Math" w:hAnsi="Cambria Math" w:cs="Cambria Math"/>
                <w:bCs/>
                <w:i/>
                <w:szCs w:val="18"/>
                <w:lang w:val="hy-AM"/>
              </w:rPr>
              <w:t>․</w:t>
            </w:r>
            <w:r w:rsidR="000873E2">
              <w:rPr>
                <w:rFonts w:ascii="GHEA Grapalat" w:hAnsi="GHEA Grapalat"/>
                <w:bCs/>
                <w:i/>
                <w:szCs w:val="18"/>
                <w:lang w:val="hy-AM"/>
              </w:rPr>
              <w:t>1-9</w:t>
            </w:r>
            <w:r w:rsidRPr="00FF2A9D">
              <w:rPr>
                <w:rFonts w:ascii="GHEA Grapalat" w:hAnsi="GHEA Grapalat"/>
                <w:bCs/>
                <w:i/>
                <w:szCs w:val="18"/>
                <w:lang w:val="hy-AM"/>
              </w:rPr>
              <w:t xml:space="preserve">  </w:t>
            </w:r>
            <w:r w:rsidRPr="000873E2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 w:rsidRPr="000873E2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1.2.</w:t>
            </w:r>
            <w:r w:rsidRPr="000873E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Ենթակա</w:t>
            </w:r>
            <w:proofErr w:type="spellEnd"/>
            <w:r w:rsidRP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 xml:space="preserve"> և </w:t>
            </w:r>
            <w:proofErr w:type="spellStart"/>
            <w:r w:rsidRP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հաշվետու</w:t>
            </w:r>
            <w:proofErr w:type="spellEnd"/>
            <w:r w:rsidRP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 xml:space="preserve"> է</w:t>
            </w:r>
            <w:r w:rsidRPr="000873E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F2A9D">
              <w:rPr>
                <w:rFonts w:ascii="GHEA Grapalat" w:hAnsi="GHEA Grapalat" w:cs="Sylfaen"/>
                <w:bCs/>
                <w:i/>
                <w:szCs w:val="18"/>
                <w:lang w:val="hy-AM"/>
              </w:rPr>
              <w:t>Ջերմուկի համայնքապետարանի աշխատակազմի</w:t>
            </w:r>
            <w:r w:rsidRPr="00FF2A9D">
              <w:rPr>
                <w:rFonts w:ascii="GHEA Grapalat" w:hAnsi="GHEA Grapalat" w:cs="Arial Armenian"/>
                <w:bCs/>
                <w:i/>
                <w:szCs w:val="18"/>
                <w:lang w:val="hy-AM"/>
              </w:rPr>
              <w:t xml:space="preserve"> </w:t>
            </w:r>
            <w:r w:rsidR="00FF2A9D" w:rsidRPr="00FF2A9D">
              <w:rPr>
                <w:rFonts w:ascii="GHEA Grapalat" w:hAnsi="GHEA Grapalat" w:cs="Sylfaen"/>
                <w:bCs/>
                <w:i/>
                <w:szCs w:val="18"/>
                <w:lang w:val="hy-AM"/>
              </w:rPr>
              <w:t>սոցիալական աջակցության, առողջապահության, կրթության, մշակույթի, սպորտի և երիտասարդության հարցերի բաժնի պետին</w:t>
            </w:r>
          </w:p>
          <w:p w:rsidR="00D90B4A" w:rsidRDefault="00D90B4A">
            <w:pPr>
              <w:ind w:right="252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1.3.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Փոխարինող պաշտոնի կամ պաշտոնների անվանումները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br/>
            </w:r>
            <w:r w:rsidR="005E4EDA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Բաժնի կամ աշխատակազմի այլ</w:t>
            </w: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առաջատար մասնագետներից մեկը` աշխատակազմի քարտուղարի հրամանով:   </w:t>
            </w:r>
          </w:p>
          <w:p w:rsidR="00D90B4A" w:rsidRDefault="00D90B4A">
            <w:pPr>
              <w:spacing w:line="36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1.4.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Աշխատավայրը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br/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ք</w:t>
            </w:r>
            <w:r>
              <w:rPr>
                <w:rFonts w:ascii="Cambria Math" w:eastAsia="Times New Roman" w:hAnsi="Cambria Math" w:cs="Cambria Math"/>
                <w:i/>
                <w:iCs/>
                <w:color w:val="000000"/>
                <w:sz w:val="24"/>
                <w:szCs w:val="2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Ջերմուկ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Մյասնիկյան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8, </w:t>
            </w:r>
            <w:r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Ջերմուկի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համայնքապետարանի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աշխատակազմ</w:t>
            </w:r>
          </w:p>
        </w:tc>
      </w:tr>
      <w:tr w:rsidR="00D90B4A" w:rsidRPr="004F27EB" w:rsidTr="00D90B4A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0B4A" w:rsidRDefault="00D90B4A">
            <w:pPr>
              <w:spacing w:before="100" w:beforeAutospacing="1" w:after="100" w:afterAutospacing="1" w:line="276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2.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 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Պաշտոնի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բնութագիրը</w:t>
            </w:r>
          </w:p>
          <w:p w:rsidR="000873E2" w:rsidRDefault="00D90B4A" w:rsidP="000873E2">
            <w:pPr>
              <w:ind w:left="84" w:hanging="709"/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2.1.</w:t>
            </w:r>
            <w:r w:rsidR="004F27EB">
              <w:rPr>
                <w:rFonts w:ascii="GHEA Grapalat" w:hAnsi="GHEA Grapalat"/>
                <w:color w:val="000000"/>
                <w:sz w:val="24"/>
                <w:lang w:val="hy-AM" w:eastAsia="ru-RU"/>
              </w:rPr>
              <w:t xml:space="preserve">     </w:t>
            </w:r>
            <w:bookmarkStart w:id="0" w:name="_GoBack"/>
            <w:r w:rsidR="004F27EB" w:rsidRPr="004F27EB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2</w:t>
            </w:r>
            <w:bookmarkEnd w:id="0"/>
            <w:r w:rsid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4F27EB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1</w:t>
            </w:r>
            <w:r w:rsidR="004F27EB" w:rsidRPr="000873E2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4F27EB" w:rsidRPr="000873E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Աշխատանքի բնույթը, իրավունքները, պարտականությունները</w:t>
            </w:r>
          </w:p>
          <w:p w:rsidR="000873E2" w:rsidRPr="000873E2" w:rsidRDefault="000873E2" w:rsidP="00D33EB7">
            <w:pPr>
              <w:ind w:left="84" w:firstLine="161"/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</w:pPr>
            <w:r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ա) կատարում է  բաժնի պետի հանձնարարությունները՝ ժամանակին և պատշաճ որակով</w:t>
            </w:r>
          </w:p>
          <w:p w:rsidR="000873E2" w:rsidRPr="000873E2" w:rsidRDefault="00D33EB7" w:rsidP="00D33EB7">
            <w:pPr>
              <w:ind w:left="387" w:hanging="387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բ) սոցիալական աջակցության պետական ծրագրերի հասցեականության մեծացման նպատակով, իր  իրավասության սահմաններում, միջոցներ է ձեռնարկում սոցիալական աջակցության կարիք ունեցող քաղաքացիներին և ընտանիքներին հայտնաբերելու ուղղությամբ ու աջակցում է նրանց Միասնական սոցիալական ծառայության (ՄՍԾ) տարածքային կենտրոն դիմելու հարցում,</w:t>
            </w:r>
          </w:p>
          <w:p w:rsidR="000873E2" w:rsidRPr="000873E2" w:rsidRDefault="00D33EB7" w:rsidP="00D33EB7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գ) առաջարկություններ է ներկայացնում իր իրավասության սահմաններում ձեռնարկված միջոցների արդյունքում համայնքում հայտնաբերված կյանքի դժվարին իրավիճակում հայտնված անձանց (ընտանիքների) սոցիալական պայմանների բարելավման, այդ թվում՝ համայնքի կողմից սոցիալական ծառայությունների հնարավոր տեսակների տրամադրման ուղղությամբ. </w:t>
            </w:r>
          </w:p>
          <w:p w:rsidR="000873E2" w:rsidRPr="000873E2" w:rsidRDefault="00D33EB7" w:rsidP="00D33EB7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դ) ուսումնասիրում է սոցիալական աջակցություն ստանալու համար դիմած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br/>
              <w:t xml:space="preserve">   քաղաքացիների (ընտանիքների) սոցիալական և նյութական պայմանները՝ ըստ անհրաժեշտության կատարելով տնային այցելություններ և արդյունքների մասին զեկուցում է բաժնի պետին</w:t>
            </w:r>
          </w:p>
          <w:p w:rsidR="00D33EB7" w:rsidRDefault="000873E2" w:rsidP="000873E2">
            <w:pPr>
              <w:ind w:left="709" w:hanging="709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        </w:t>
            </w:r>
          </w:p>
          <w:p w:rsidR="000873E2" w:rsidRPr="000873E2" w:rsidRDefault="00D33EB7" w:rsidP="000873E2">
            <w:pPr>
              <w:ind w:left="709" w:hanging="709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lastRenderedPageBreak/>
              <w:t xml:space="preserve">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ե) սոցիալական աջակցություն ստանալու համար դիմած քաղաքացիներին օգնում է բացահայտել և  օգտագործել դժվարություններ հաղթահարելու իր կարողությունը</w:t>
            </w:r>
          </w:p>
          <w:p w:rsidR="000873E2" w:rsidRPr="000873E2" w:rsidRDefault="00D33EB7" w:rsidP="00D33EB7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զ) մասնակցում է համայնքում սոցիալական աջակցություն ստացողի անհատական սոցիալական ծրագրի մշակման և իրականացման աշխատանքներին.</w:t>
            </w:r>
          </w:p>
          <w:p w:rsidR="000873E2" w:rsidRPr="000873E2" w:rsidRDefault="00D33EB7" w:rsidP="00D33EB7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է) պահպանում է իր կողմից սպասարկվող անձանց (ընտանիքներին) սոցիալական    աջակցություն տրամադրելու ընթացքում իրեն հայտնի դարձած տեղեկությունների գաղտնիությունը.</w:t>
            </w:r>
          </w:p>
          <w:p w:rsidR="000873E2" w:rsidRPr="000873E2" w:rsidRDefault="00D33EB7" w:rsidP="00D33EB7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ը) ամփոփում և բաժնի պետին է ներկայացնում սոցիալական ծառայությունների տրամադրման աջակցող ցանցի մյուս մասնակիցների կողմից համայնքի տարածքում իրականացվող սոցիալական ծառայությունների տրամադրման ծրագրերի և առկա ռեսուրսների մասին ստացված տեղեկատվությունը, ինչպես նաև աջակցող ցանցի մյուս մասնակիցներին է փոխանցում համայնքի կողմից իրականացվող սոցիալական ծառայությունների տրամադրման ծրագրերի և առկա ռեսուրսների մասին իր անմիջական ղեկավարի հետ ճշտված տեղեկատվությունը.</w:t>
            </w:r>
          </w:p>
          <w:p w:rsidR="000873E2" w:rsidRPr="000873E2" w:rsidRDefault="00D33EB7" w:rsidP="00D33EB7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թ) առաջարկություններ է ներկայացնում սոցիալական ծառայությունների տրամադրման գործընթացի բարելավման ուղղությամբ, մասնակցում է համայնքի սոցիալական կարիքների գնահատման, սոցիալական աջակցության համայնքային ծրագրի մշակման և իրականացման աշխատանքներին.</w:t>
            </w:r>
          </w:p>
          <w:p w:rsidR="000873E2" w:rsidRPr="000873E2" w:rsidRDefault="00D33EB7" w:rsidP="00D33EB7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ժ) առաջարկություններ է ներկայացնում սոցիալական ծառայությունների տրամադրման աջակցող ցանցի մյուս մասնակիցների հետ սոցիալական համագործակցության համաձայնագիր ընդունելու կամ դրան միանալու վերաբերյալ.</w:t>
            </w:r>
          </w:p>
          <w:p w:rsidR="00D33EB7" w:rsidRDefault="00D33EB7" w:rsidP="00D33EB7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ի) անհրաժեշտության դեպքում, իր անմիջական ղեկավարի համաձայնությամբ կամ հանձնարարությամբ, մասնակցում է Միասնական սոցիալական ծառայության տարածքային կենտրոնի, այլ տեղական ինքնակառավարման  մարմինների և կազմակերպությունների կողմից կազմակերպվող քննարկումներին և այլ միջոցառումներին,</w:t>
            </w:r>
          </w:p>
          <w:p w:rsidR="00892A48" w:rsidRDefault="00D33EB7" w:rsidP="00D33EB7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լ) մասնակցում է  համայնքի խնամակալության և հոգաբարձության մարմնին Հայաստանի  Հանրապետության օրենսդրությամբ վերապահված գործառույթների իրականացման աշխատանքներին. ընդգրկվում է համայնքի ղեկավարին կից խնամակալության և հոգաբարձության հանձնաժողովի կազմում և կատարում է խնամակալության և հոգաբարձության հանձնաժողովի նախագահի հանձնարարությունները, առաջարկություններ է ներկայացնում համայնքի խնամակալության և հոգաբարձության մարմնի խնդիրների լուծման ուղղությամբ                                                                                </w:t>
            </w:r>
          </w:p>
          <w:p w:rsidR="004657E5" w:rsidRDefault="00892A48" w:rsidP="00D33EB7">
            <w:pPr>
              <w:ind w:left="245" w:hanging="245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խ) զբաղվում է  համայնքի ազգային փոքրամասնությունների հարցերի կարգավորմամբ                                                                                                                  ծ) անհրաժեշտության դեպքում, իր լիազորությունների սահմաններում նախապատրաստում և բաժնի պետին է ներկայացնում  առաջարկություններ, տեղեկանքներ, հաշվետվություններ, միջնորդագրեր, զեկուցագրեր և այլ գրություններ, իրականացնում է քաղաքացիների՝ իր ոլորտին առնչվող դիմում-բողոքների սահմանված կարգով քննարկումը և արդյունքները ներկայացնում է բաժնի պետին</w:t>
            </w:r>
            <w:r w:rsidR="004657E5">
              <w:rPr>
                <w:rFonts w:ascii="Cambria Math" w:hAnsi="Cambria Math"/>
                <w:bCs/>
                <w:i/>
                <w:sz w:val="24"/>
                <w:szCs w:val="18"/>
                <w:lang w:val="hy-AM"/>
              </w:rPr>
              <w:t>․</w:t>
            </w:r>
            <w:r w:rsidR="004657E5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                    </w:t>
            </w:r>
            <w:r w:rsidR="000873E2" w:rsidRPr="004657E5">
              <w:rPr>
                <w:rFonts w:ascii="GHEA Grapalat" w:hAnsi="GHEA Grapalat"/>
                <w:bCs/>
                <w:i/>
                <w:color w:val="FFFFFF" w:themeColor="background1"/>
                <w:sz w:val="24"/>
                <w:szCs w:val="18"/>
                <w:lang w:val="hy-AM"/>
              </w:rPr>
              <w:t>.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                                                                                  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br/>
              <w:t>կ) կատարում է բաժնի պետի և աշխատակազմի քարտուղարի կողմից տրված այլ հանձնարարություններ,   բաժնի պետին կիսամյակը մեկ ներկայացնում է հաշվետվություն իր կատարած աշխատանքների մասին</w:t>
            </w:r>
            <w:r w:rsidR="004657E5">
              <w:rPr>
                <w:rFonts w:ascii="Cambria Math" w:hAnsi="Cambria Math"/>
                <w:bCs/>
                <w:i/>
                <w:sz w:val="24"/>
                <w:szCs w:val="18"/>
                <w:lang w:val="hy-AM"/>
              </w:rPr>
              <w:t>․</w:t>
            </w:r>
            <w:r w:rsidR="004657E5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</w:t>
            </w:r>
          </w:p>
          <w:p w:rsidR="00D90B4A" w:rsidRDefault="004657E5" w:rsidP="004657E5">
            <w:pPr>
              <w:ind w:left="245" w:hanging="245"/>
              <w:jc w:val="both"/>
              <w:rPr>
                <w:rFonts w:ascii="GHEA Grapalat" w:hAnsi="GHEA Grapalat" w:cs="Aharoni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                       </w:t>
            </w:r>
            <w:r w:rsidRPr="004657E5">
              <w:rPr>
                <w:rFonts w:ascii="Cambria Math" w:hAnsi="Cambria Math"/>
                <w:bCs/>
                <w:i/>
                <w:color w:val="FFFFFF" w:themeColor="background1"/>
                <w:sz w:val="24"/>
                <w:szCs w:val="18"/>
                <w:lang w:val="hy-AM"/>
              </w:rPr>
              <w:t>․</w:t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                                                                                                        </w:t>
            </w: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br/>
            </w:r>
            <w:r w:rsidR="000873E2" w:rsidRPr="000873E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lastRenderedPageBreak/>
              <w:t>հ)  ունի օրենքով, այլ իրավական ակտերով նախատեսված այլ իրավունքներ (սոցիալական երաշխիքներ) և կրում է այդ ակտերով նախատեսված այլ  պարտականություններ (սահմանափակումներ):</w:t>
            </w:r>
          </w:p>
        </w:tc>
      </w:tr>
      <w:tr w:rsidR="00D90B4A" w:rsidRPr="004F27EB" w:rsidTr="00D90B4A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0B4A" w:rsidRDefault="00D90B4A">
            <w:pPr>
              <w:spacing w:before="100" w:beforeAutospacing="1" w:after="100" w:afterAutospacing="1" w:line="276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lastRenderedPageBreak/>
              <w:t>3.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 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Կազմակերպական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շրջանակը</w:t>
            </w:r>
          </w:p>
          <w:p w:rsidR="00D90B4A" w:rsidRDefault="00D90B4A">
            <w:pP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3.1. Աշխատանքի կազմակերպման և ղեկավարման պատասխանատվությունը</w:t>
            </w:r>
          </w:p>
          <w:p w:rsidR="00D90B4A" w:rsidRDefault="00D90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չունի աշխատանքների կազմակերպման, համակարգման, ղեկավարման և վերահսկման լիազորություններ,</w:t>
            </w:r>
            <w:r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br/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br/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3.2.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 xml:space="preserve">Որոշումներ կայացնելու լիազորությունները  </w:t>
            </w:r>
          </w:p>
          <w:p w:rsidR="00D90B4A" w:rsidRDefault="00022356">
            <w:pPr>
              <w:spacing w:after="0" w:line="240" w:lineRule="auto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 w:cs="Aharoni"/>
                <w:i/>
                <w:sz w:val="24"/>
                <w:szCs w:val="18"/>
                <w:lang w:val="hy-AM"/>
              </w:rPr>
              <w:t>Բաժնի պետի</w:t>
            </w:r>
            <w:r w:rsidR="00D90B4A">
              <w:rPr>
                <w:rFonts w:ascii="GHEA Grapalat" w:hAnsi="GHEA Grapalat" w:cs="Aharoni"/>
                <w:i/>
                <w:sz w:val="24"/>
                <w:szCs w:val="18"/>
                <w:lang w:val="hy-AM"/>
              </w:rPr>
              <w:t xml:space="preserve"> հանձնարարությամբ մասնակցում է հիմնախնդիրների լուծմանը, որոշումների ընդունմանը և հանձնարարականների կատարմանը</w:t>
            </w:r>
            <w:r w:rsidR="00D90B4A">
              <w:rPr>
                <w:rFonts w:ascii="GHEA Grapalat" w:eastAsia="Times New Roman" w:hAnsi="GHEA Grapalat" w:cs="Times New Roman"/>
                <w:i/>
                <w:color w:val="000000"/>
                <w:sz w:val="32"/>
                <w:szCs w:val="24"/>
                <w:lang w:val="hy-AM" w:eastAsia="ru-RU"/>
              </w:rPr>
              <w:t xml:space="preserve"> </w:t>
            </w:r>
            <w:r w:rsidR="00D90B4A">
              <w:rPr>
                <w:rFonts w:ascii="GHEA Grapalat" w:eastAsia="Times New Roman" w:hAnsi="GHEA Grapalat" w:cs="Times New Roman"/>
                <w:i/>
                <w:color w:val="000000"/>
                <w:sz w:val="32"/>
                <w:szCs w:val="24"/>
                <w:lang w:val="hy-AM" w:eastAsia="ru-RU"/>
              </w:rPr>
              <w:br/>
            </w:r>
            <w:r w:rsidR="00D90B4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                                                </w:t>
            </w:r>
          </w:p>
          <w:p w:rsidR="00D90B4A" w:rsidRDefault="00D90B4A">
            <w:pP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3.3.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Շփումները և ներկայացուցչությունը</w:t>
            </w:r>
          </w:p>
          <w:p w:rsidR="00022356" w:rsidRPr="00022356" w:rsidRDefault="00022356" w:rsidP="004B4008">
            <w:pPr>
              <w:ind w:left="103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4F2685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ա</w:t>
            </w: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/ բաժնի ներսում շփվում է իր լիազորությունների շրջանակներում</w:t>
            </w:r>
          </w:p>
          <w:p w:rsidR="00022356" w:rsidRPr="00022356" w:rsidRDefault="00022356" w:rsidP="004B4008">
            <w:pPr>
              <w:ind w:left="103"/>
              <w:jc w:val="both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բ/ աշխատակազմի ներսում շփվում է աշխատակազմի քարտուղարի, աշխատակազմի այլ աշխատողների հետ, այդ թվում՝ այլ բաժինների աշխատողների և պաշտոնատար անձանց հետ ու բաժնի պետի հանձնարարությամբ հանդես է գալիս որպես ներկայացուցիչ</w:t>
            </w:r>
            <w:r w:rsidRPr="000873E2">
              <w:rPr>
                <w:rFonts w:cs="Aharoni"/>
                <w:bCs/>
                <w:i/>
                <w:sz w:val="24"/>
                <w:szCs w:val="18"/>
                <w:lang w:val="hy-AM"/>
              </w:rPr>
              <w:t>՝</w:t>
            </w: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 իր լիազորությունների շրջանակներում</w:t>
            </w:r>
          </w:p>
          <w:p w:rsidR="00022356" w:rsidRPr="00022356" w:rsidRDefault="00022356" w:rsidP="004B4008">
            <w:pPr>
              <w:ind w:left="103"/>
              <w:jc w:val="both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գ/ աշխատակազմից դուրս շփվում է աշխատակազմի քարտուղարի կամ բաժնի պետի </w:t>
            </w:r>
            <w:r w:rsidR="004B4008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հանձնարարությամբ</w:t>
            </w:r>
          </w:p>
          <w:p w:rsidR="004F2685" w:rsidRPr="004B4008" w:rsidRDefault="00022356" w:rsidP="00022356">
            <w:pPr>
              <w:rPr>
                <w:rFonts w:cs="Aharoni"/>
                <w:bCs/>
                <w:i/>
                <w:sz w:val="24"/>
                <w:szCs w:val="18"/>
                <w:lang w:val="hy-AM"/>
              </w:rPr>
            </w:pPr>
            <w:r w:rsidRPr="004F2685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դ/ աշխատակազմից դուրս որպես ներկայացուցիչ հանդես գալու լիազորություններ չունի</w:t>
            </w:r>
            <w:r w:rsidRPr="004B4008">
              <w:rPr>
                <w:rFonts w:cs="Aharoni"/>
                <w:bCs/>
                <w:i/>
                <w:sz w:val="24"/>
                <w:szCs w:val="18"/>
                <w:lang w:val="hy-AM"/>
              </w:rPr>
              <w:t>:</w:t>
            </w:r>
          </w:p>
          <w:p w:rsidR="00D90B4A" w:rsidRPr="00D90B4A" w:rsidRDefault="00D90B4A" w:rsidP="00022356">
            <w:pPr>
              <w:rPr>
                <w:rFonts w:ascii="GHEA Grapalat" w:hAnsi="GHEA Grapalat"/>
                <w:i/>
                <w:color w:val="000000"/>
                <w:sz w:val="24"/>
                <w:szCs w:val="21"/>
                <w:shd w:val="clear" w:color="auto" w:fill="FFFFFF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3.4.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Խնդիրների բարդությունը և դրանց լուծումը</w:t>
            </w:r>
          </w:p>
          <w:p w:rsidR="00D90B4A" w:rsidRDefault="00D90B4A">
            <w:pPr>
              <w:rPr>
                <w:rFonts w:ascii="GHEA Grapalat" w:hAnsi="GHEA Grapalat" w:cs="Aharoni"/>
                <w:bCs/>
                <w:i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color w:val="000000"/>
                <w:sz w:val="24"/>
                <w:szCs w:val="21"/>
                <w:shd w:val="clear" w:color="auto" w:fill="FFFFFF"/>
                <w:lang w:val="hy-AM"/>
              </w:rPr>
              <w:t>մասնակցում է խնդիրների բացահայտմանը, վերլուծմանը և գնահատմանը, ինչպես նաև դրանց ստեղծագործական և այլընտրանքային լուծումներին</w:t>
            </w:r>
          </w:p>
        </w:tc>
      </w:tr>
      <w:tr w:rsidR="00D90B4A" w:rsidRPr="004F27EB" w:rsidTr="00D90B4A">
        <w:trPr>
          <w:trHeight w:val="2400"/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90B4A" w:rsidRDefault="00D90B4A">
            <w:pPr>
              <w:spacing w:before="100" w:beforeAutospacing="1" w:after="100" w:afterAutospacing="1" w:line="276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4.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 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Պաշտոնին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ներկայացվող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պահանջները</w:t>
            </w:r>
          </w:p>
          <w:p w:rsidR="00D90B4A" w:rsidRPr="00FC0878" w:rsidRDefault="00D90B4A">
            <w:pPr>
              <w:pStyle w:val="2"/>
              <w:spacing w:line="254" w:lineRule="auto"/>
              <w:ind w:left="0"/>
              <w:jc w:val="left"/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4.1.</w:t>
            </w: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Կրթություն, որակավորման աստիճանը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br/>
            </w:r>
            <w:r w:rsidR="00FC0878" w:rsidRPr="00FC0878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սոցիալական աշխատանքի բարձրագույն կրթություն կամ այլ մասնագիտությամբ բարձրագույն կրթություն և «Սոցիալական աշխատանք» մասնագիտության հատուկ ուսուցման դասընթացն ավարտած լինելու վերաբերյալ հավաստագիր կամ հոգեբանություն, սոցիալական մանկավարժություն, հատուկ մանկավարժություն, սոցիոլոգիա, մարդկային ռեսուրսների կառավարման բարձրագույն կրթություն ունեցող և «Սոցիալական աշխատանք» մասնագիտության հատուկ ուսուցման դասընթացն ավարտած լինելու վերաբերյալ համապատասխան վկայական</w:t>
            </w:r>
          </w:p>
          <w:p w:rsidR="007312E1" w:rsidRPr="007312E1" w:rsidRDefault="00D90B4A" w:rsidP="00371758">
            <w:pPr>
              <w:pStyle w:val="2"/>
              <w:ind w:left="103" w:hanging="103"/>
              <w:jc w:val="left"/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t>4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.2.</w:t>
            </w: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Մասնագիտական գիտելիքները և հմտությունները</w:t>
            </w: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br/>
            </w:r>
            <w:r w:rsidR="00371758" w:rsidRPr="00371758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Հայաստանի Հանրապետության Սահմանադրության, Հայաստանի Հանրապետության Ընտանեկան օրենսգրքի, «Համայնքային ծառայության մասին», «Տեղական ինքնակառավարման մասին», «Երեխաների իրավունքների մասին», «Սոցիալական աջակցության մասին», «Առանց ծնողական խնամքի մնացած երեխաների սոցիալական պաշտպանության մասին», «Կանանց և տղամարդկանց հավասար իրավունքների և հավասար հնարավորությունների ապահովման մասին»  Հայաստանի Հանրապետության օրենքների, </w:t>
            </w:r>
            <w:r w:rsidR="00371758" w:rsidRPr="00371758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lastRenderedPageBreak/>
              <w:t xml:space="preserve">Հայաստանի Հանրապետության կառավարության 2016 թվականի հունիսի 2-ի «Խնամակալության և հոգաբարձության մարմինների կանոնադրությունը հաստատելու և Հայաստանի Հանրապետության կառավարության 2011 թվականի փետրվարի 24-ի N 164-Ն որոշումն ուժը կորցրած ճանաչելու մասին» </w:t>
            </w:r>
            <w:r w:rsidR="00371758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</w:t>
            </w:r>
            <w:r w:rsidR="00371758" w:rsidRPr="00371758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N 631-Ն, 2006 թվականի հունիսի 22-ի «Առանց ծնողական խնամքի մնացած երեխաների և առանց ծնողական խնամքի մնացած երեխաների թվին պատկանող անձանց կենտրոնացված հաշվառման կարգը հաստատելու և Հայաստանի Հանրապետության կառավարության 2003 թվականի հուլիսի 23-ի N 917-Ն որոշումն ուժը կորցրած ճանաչելու մասին» N 962-Ն, 2015 թվականի սեպտեմբերի 25-ի «Երեխաների, տարեց և (կամ) հաշմանդամություն ունեցող անձանց խնամքի տրամադրման կարգը և պայմանները սահմանելու, տարեց և (կամ) հաշմանդամություն ունեցող անձանց խնամքի տրամադրումը մերժելու հիմք հանդիսացող հիվանդությունների ցանկը հաստատելու և Հայաստանի Հանրապետության կառավարության մի շարք որոշումներ ուժը կորցրած ճանաչելու մասին»</w:t>
            </w:r>
            <w:r w:rsidR="00371758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br/>
            </w:r>
            <w:r w:rsidR="00371758" w:rsidRPr="00371758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N 1112-Ն որոշումների, աշխատակազմի կանոնադրության, իր լիազորությունների հետ կապված իրավական այլ ակտերի անհրաժեշտ իմացություն, տիրապետում է սոցիալական աջակցություն հայցողի, ինչպես նաև ստացողի իրավունքների և օրինական շահերի պաշտպանությանն առնչվող օրենսդրությանը, ինչպես նաև տրամաբանելու, տարբեր իրավիճակներում կողմնորոշվելու ունակություն,</w:t>
            </w:r>
          </w:p>
          <w:p w:rsidR="007312E1" w:rsidRPr="007312E1" w:rsidRDefault="009C1EB7" w:rsidP="007312E1">
            <w:pPr>
              <w:tabs>
                <w:tab w:val="left" w:pos="532"/>
              </w:tabs>
              <w:ind w:left="103"/>
              <w:jc w:val="both"/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բ</w:t>
            </w:r>
            <w:r w:rsidR="007312E1" w:rsidRPr="007312E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/ տիրապետում է անհրաժեշտ տեղեկատվությանը</w:t>
            </w:r>
          </w:p>
          <w:p w:rsidR="007312E1" w:rsidRPr="007312E1" w:rsidRDefault="009C1EB7" w:rsidP="007312E1">
            <w:pPr>
              <w:ind w:left="103"/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գ</w:t>
            </w:r>
            <w:r w:rsidR="00371758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/</w:t>
            </w:r>
            <w:r w:rsidR="007312E1" w:rsidRPr="007312E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համակարգչով և ժամանակակից այլ տեխնիկական միջոցներով աշխատելու ունակություն</w:t>
            </w:r>
          </w:p>
          <w:p w:rsidR="007312E1" w:rsidRPr="007312E1" w:rsidRDefault="007312E1" w:rsidP="007312E1">
            <w:pPr>
              <w:pStyle w:val="2"/>
              <w:ind w:left="103"/>
              <w:jc w:val="both"/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 w:rsidRPr="007312E1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ե/ տիրապետում է (ազատ կարդում և կարող է բացատրվել) օտար լեզվի (լեզուների)։</w:t>
            </w:r>
          </w:p>
          <w:p w:rsidR="00D90B4A" w:rsidRDefault="00D90B4A">
            <w:pPr>
              <w:pStyle w:val="2"/>
              <w:spacing w:line="276" w:lineRule="auto"/>
              <w:ind w:left="1418" w:hanging="1418"/>
              <w:jc w:val="both"/>
              <w:rPr>
                <w:rFonts w:ascii="Arial LatArm" w:hAnsi="Arial LatArm"/>
                <w:sz w:val="18"/>
                <w:szCs w:val="18"/>
                <w:lang w:val="hy-AM"/>
              </w:rPr>
            </w:pPr>
          </w:p>
          <w:p w:rsidR="00D90B4A" w:rsidRDefault="00D90B4A">
            <w:pPr>
              <w:pStyle w:val="2"/>
              <w:spacing w:line="254" w:lineRule="auto"/>
              <w:ind w:left="0"/>
              <w:jc w:val="left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4.3.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lang w:val="hy-AM" w:eastAsia="ru-RU"/>
              </w:rPr>
              <w:t> 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Աշխատանքային ստաժը, աշխատանքի բնագավառում փորձը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br/>
            </w:r>
            <w:r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Աշխատանքային ստաժ և աշխատանքի բնագավառում փորձառություն չի պահանջվում։</w:t>
            </w:r>
          </w:p>
        </w:tc>
      </w:tr>
      <w:tr w:rsidR="00D90B4A" w:rsidRPr="004F27EB" w:rsidTr="00D90B4A">
        <w:trPr>
          <w:trHeight w:val="1929"/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90B4A" w:rsidRDefault="00D90B4A">
            <w:pPr>
              <w:spacing w:before="100" w:beforeAutospacing="1" w:after="100" w:afterAutospacing="1" w:line="276" w:lineRule="auto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lastRenderedPageBreak/>
              <w:t>5. Համայնքային</w:t>
            </w:r>
            <w:r>
              <w:rPr>
                <w:rFonts w:ascii="GHEA Grapalat" w:hAnsi="GHEA Grapalat" w:cs="Arial LatArm"/>
                <w:b/>
                <w:bCs/>
                <w:sz w:val="24"/>
                <w:szCs w:val="24"/>
                <w:lang w:val="hy-AM"/>
              </w:rPr>
              <w:t xml:space="preserve">    </w:t>
            </w:r>
            <w:r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ծառայության </w:t>
            </w:r>
            <w:r>
              <w:rPr>
                <w:rFonts w:ascii="GHEA Grapalat" w:hAnsi="GHEA Grapalat" w:cs="Arial LatArm"/>
                <w:b/>
                <w:bCs/>
                <w:sz w:val="24"/>
                <w:szCs w:val="24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դասային աստիճանը</w:t>
            </w:r>
          </w:p>
          <w:p w:rsidR="00D90B4A" w:rsidRDefault="00D90B4A" w:rsidP="00FB5290">
            <w:pPr>
              <w:spacing w:before="100" w:beforeAutospacing="1" w:after="100" w:afterAutospacing="1" w:line="276" w:lineRule="auto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/>
                <w:sz w:val="24"/>
                <w:szCs w:val="20"/>
                <w:lang w:val="hy-AM"/>
              </w:rPr>
              <w:t>Օրենքով սահմանված կարգով շնորհվում է Հայաստանի Հանրապետության համայնքային ծառայության առաջին դասի կրտսեր ծառայողի դասային աստիճան, ինչպես նաև` ավելի բարձր` Հայաստանի Հանրապետության համայնքային ծառայության երրորդ դասի առաջատար ծառայողի դասային աստիճան:</w:t>
            </w:r>
          </w:p>
        </w:tc>
      </w:tr>
    </w:tbl>
    <w:p w:rsidR="00D90B4A" w:rsidRDefault="00D90B4A" w:rsidP="00D90B4A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D90B4A" w:rsidRDefault="00D90B4A" w:rsidP="00D90B4A">
      <w:pPr>
        <w:rPr>
          <w:lang w:val="hy-AM"/>
        </w:rPr>
      </w:pPr>
    </w:p>
    <w:p w:rsidR="00D90B4A" w:rsidRDefault="00D90B4A" w:rsidP="00D90B4A">
      <w:pPr>
        <w:rPr>
          <w:lang w:val="hy-AM"/>
        </w:rPr>
      </w:pPr>
    </w:p>
    <w:p w:rsidR="0016687B" w:rsidRPr="00D90B4A" w:rsidRDefault="0016687B">
      <w:pPr>
        <w:rPr>
          <w:lang w:val="hy-AM"/>
        </w:rPr>
      </w:pPr>
    </w:p>
    <w:sectPr w:rsidR="0016687B" w:rsidRPr="00D90B4A" w:rsidSect="004B4008">
      <w:pgSz w:w="11907" w:h="16839" w:code="9"/>
      <w:pgMar w:top="426" w:right="562" w:bottom="56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B59"/>
    <w:rsid w:val="00011B59"/>
    <w:rsid w:val="00022356"/>
    <w:rsid w:val="000873E2"/>
    <w:rsid w:val="00137875"/>
    <w:rsid w:val="0016687B"/>
    <w:rsid w:val="00236C87"/>
    <w:rsid w:val="00371758"/>
    <w:rsid w:val="004657E5"/>
    <w:rsid w:val="004B4008"/>
    <w:rsid w:val="004F2685"/>
    <w:rsid w:val="004F27EB"/>
    <w:rsid w:val="005E4EDA"/>
    <w:rsid w:val="007312E1"/>
    <w:rsid w:val="00892A48"/>
    <w:rsid w:val="009A5D0B"/>
    <w:rsid w:val="009C1EB7"/>
    <w:rsid w:val="00B14806"/>
    <w:rsid w:val="00BA655C"/>
    <w:rsid w:val="00D33EB7"/>
    <w:rsid w:val="00D90B4A"/>
    <w:rsid w:val="00FB3C4A"/>
    <w:rsid w:val="00FB5290"/>
    <w:rsid w:val="00FC0878"/>
    <w:rsid w:val="00FF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4A"/>
    <w:pPr>
      <w:spacing w:after="160"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90B4A"/>
    <w:pPr>
      <w:spacing w:after="0" w:line="240" w:lineRule="auto"/>
      <w:ind w:left="720"/>
      <w:jc w:val="center"/>
    </w:pPr>
    <w:rPr>
      <w:rFonts w:ascii="Arial Armenian" w:eastAsia="Times New Roman" w:hAnsi="Arial Armenian" w:cs="Times New Roman"/>
      <w:sz w:val="20"/>
      <w:szCs w:val="24"/>
    </w:rPr>
  </w:style>
  <w:style w:type="character" w:customStyle="1" w:styleId="20">
    <w:name w:val="Основной текст с отступом 2 Знак"/>
    <w:basedOn w:val="a0"/>
    <w:link w:val="2"/>
    <w:rsid w:val="00D90B4A"/>
    <w:rPr>
      <w:rFonts w:ascii="Arial Armenian" w:eastAsia="Times New Roman" w:hAnsi="Arial Armenian" w:cs="Times New Roman"/>
      <w:sz w:val="20"/>
      <w:szCs w:val="24"/>
      <w:lang w:val="ru-RU"/>
    </w:rPr>
  </w:style>
  <w:style w:type="paragraph" w:styleId="a3">
    <w:name w:val="No Spacing"/>
    <w:uiPriority w:val="1"/>
    <w:qFormat/>
    <w:rsid w:val="00D90B4A"/>
    <w:pPr>
      <w:spacing w:after="0" w:line="240" w:lineRule="auto"/>
    </w:pPr>
    <w:rPr>
      <w:lang w:val="ru-RU"/>
    </w:rPr>
  </w:style>
  <w:style w:type="character" w:customStyle="1" w:styleId="5">
    <w:name w:val="Основной текст (5)"/>
    <w:rsid w:val="00D90B4A"/>
  </w:style>
  <w:style w:type="paragraph" w:styleId="a4">
    <w:name w:val="Body Text"/>
    <w:basedOn w:val="a"/>
    <w:link w:val="a5"/>
    <w:semiHidden/>
    <w:unhideWhenUsed/>
    <w:rsid w:val="00BA65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BA65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FB5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5290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4A"/>
    <w:pPr>
      <w:spacing w:after="160"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90B4A"/>
    <w:pPr>
      <w:spacing w:after="0" w:line="240" w:lineRule="auto"/>
      <w:ind w:left="720"/>
      <w:jc w:val="center"/>
    </w:pPr>
    <w:rPr>
      <w:rFonts w:ascii="Arial Armenian" w:eastAsia="Times New Roman" w:hAnsi="Arial Armenian" w:cs="Times New Roman"/>
      <w:sz w:val="20"/>
      <w:szCs w:val="24"/>
    </w:rPr>
  </w:style>
  <w:style w:type="character" w:customStyle="1" w:styleId="20">
    <w:name w:val="Основной текст с отступом 2 Знак"/>
    <w:basedOn w:val="a0"/>
    <w:link w:val="2"/>
    <w:rsid w:val="00D90B4A"/>
    <w:rPr>
      <w:rFonts w:ascii="Arial Armenian" w:eastAsia="Times New Roman" w:hAnsi="Arial Armenian" w:cs="Times New Roman"/>
      <w:sz w:val="20"/>
      <w:szCs w:val="24"/>
      <w:lang w:val="ru-RU"/>
    </w:rPr>
  </w:style>
  <w:style w:type="paragraph" w:styleId="a3">
    <w:name w:val="No Spacing"/>
    <w:uiPriority w:val="1"/>
    <w:qFormat/>
    <w:rsid w:val="00D90B4A"/>
    <w:pPr>
      <w:spacing w:after="0" w:line="240" w:lineRule="auto"/>
    </w:pPr>
    <w:rPr>
      <w:lang w:val="ru-RU"/>
    </w:rPr>
  </w:style>
  <w:style w:type="character" w:customStyle="1" w:styleId="5">
    <w:name w:val="Основной текст (5)"/>
    <w:rsid w:val="00D90B4A"/>
  </w:style>
  <w:style w:type="paragraph" w:styleId="a4">
    <w:name w:val="Body Text"/>
    <w:basedOn w:val="a"/>
    <w:link w:val="a5"/>
    <w:semiHidden/>
    <w:unhideWhenUsed/>
    <w:rsid w:val="00BA65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BA65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FB5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5290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Tadevosyan</dc:creator>
  <cp:keywords>https://mul2-vdzor.gov.am/tasks/368453/oneclick?token=d9aed4827b7b167a94fe6d27bc264489</cp:keywords>
  <dc:description/>
  <cp:lastModifiedBy>Gohar Tadevosyan</cp:lastModifiedBy>
  <cp:revision>4</cp:revision>
  <cp:lastPrinted>2025-04-30T11:49:00Z</cp:lastPrinted>
  <dcterms:created xsi:type="dcterms:W3CDTF">2025-03-27T11:45:00Z</dcterms:created>
  <dcterms:modified xsi:type="dcterms:W3CDTF">2026-08-03T08:23:00Z</dcterms:modified>
</cp:coreProperties>
</file>